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3337E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3DBD2EF" w14:textId="6FC5CC83" w:rsidR="00000000" w:rsidRDefault="006122F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2BADEB49" wp14:editId="5243028D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C72D5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31CA1AB" w14:textId="77777777" w:rsidR="00000000" w:rsidRDefault="00900D9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 от 16.12.2014 N 1109/49</w:t>
            </w:r>
            <w:r>
              <w:rPr>
                <w:sz w:val="48"/>
                <w:szCs w:val="48"/>
              </w:rPr>
              <w:br/>
              <w:t>(ред. от 26.06.2018)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размера платы за предоставление социальных услуг и порядка ее взимания"</w:t>
            </w:r>
            <w:r>
              <w:rPr>
                <w:sz w:val="48"/>
                <w:szCs w:val="48"/>
              </w:rPr>
              <w:br/>
              <w:t>(вместе с "Порядком взимания платы за предоставление социальных услуг, входящих в Перечень социальных услуг, предоставляемых поставщиками социальных услуг")</w:t>
            </w:r>
          </w:p>
        </w:tc>
      </w:tr>
      <w:tr w:rsidR="00000000" w14:paraId="281CEB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C7FA655" w14:textId="77777777" w:rsidR="00000000" w:rsidRDefault="00900D9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</w:t>
            </w:r>
            <w:r>
              <w:rPr>
                <w:sz w:val="28"/>
                <w:szCs w:val="28"/>
              </w:rPr>
              <w:t xml:space="preserve">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881ECE0" w14:textId="77777777" w:rsidR="00000000" w:rsidRDefault="00900D9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B693381" w14:textId="77777777" w:rsidR="00000000" w:rsidRDefault="00900D91">
      <w:pPr>
        <w:pStyle w:val="ConsPlusNormal"/>
        <w:jc w:val="both"/>
        <w:outlineLvl w:val="0"/>
      </w:pPr>
    </w:p>
    <w:p w14:paraId="7DE9A584" w14:textId="77777777" w:rsidR="00000000" w:rsidRDefault="00900D91">
      <w:pPr>
        <w:pStyle w:val="ConsPlusTitle"/>
        <w:jc w:val="center"/>
        <w:outlineLvl w:val="0"/>
      </w:pPr>
      <w:r>
        <w:t>ПРАВИТЕЛЬСТВО МОСКОВСКОЙ ОБЛАСТИ</w:t>
      </w:r>
    </w:p>
    <w:p w14:paraId="077FA800" w14:textId="77777777" w:rsidR="00000000" w:rsidRDefault="00900D91">
      <w:pPr>
        <w:pStyle w:val="ConsPlusTitle"/>
        <w:jc w:val="both"/>
      </w:pPr>
    </w:p>
    <w:p w14:paraId="475CC2F8" w14:textId="77777777" w:rsidR="00000000" w:rsidRDefault="00900D91">
      <w:pPr>
        <w:pStyle w:val="ConsPlusTitle"/>
        <w:jc w:val="center"/>
      </w:pPr>
      <w:r>
        <w:t>ПОСТАНОВЛЕНИЕ</w:t>
      </w:r>
    </w:p>
    <w:p w14:paraId="4CB07C0F" w14:textId="77777777" w:rsidR="00000000" w:rsidRDefault="00900D91">
      <w:pPr>
        <w:pStyle w:val="ConsPlusTitle"/>
        <w:jc w:val="center"/>
      </w:pPr>
      <w:r>
        <w:t>от 16 декабря 2014 г. N 1109/49</w:t>
      </w:r>
    </w:p>
    <w:p w14:paraId="29942EBB" w14:textId="77777777" w:rsidR="00000000" w:rsidRDefault="00900D91">
      <w:pPr>
        <w:pStyle w:val="ConsPlusTitle"/>
        <w:jc w:val="both"/>
      </w:pPr>
    </w:p>
    <w:p w14:paraId="34D18943" w14:textId="77777777" w:rsidR="00000000" w:rsidRDefault="00900D91">
      <w:pPr>
        <w:pStyle w:val="ConsPlusTitle"/>
        <w:jc w:val="center"/>
      </w:pPr>
      <w:r>
        <w:t>ОБ УТВЕРЖДЕНИИ РАЗМЕРА ПЛАТЫ ЗА ПРЕДОСТАВЛЕНИЕ</w:t>
      </w:r>
    </w:p>
    <w:p w14:paraId="658B9432" w14:textId="77777777" w:rsidR="00000000" w:rsidRDefault="00900D91">
      <w:pPr>
        <w:pStyle w:val="ConsPlusTitle"/>
        <w:jc w:val="center"/>
      </w:pPr>
      <w:r>
        <w:t>СОЦИАЛЬНЫХ УСЛУГ И ПОРЯДКА ЕЕ ВЗИМАНИЯ</w:t>
      </w:r>
    </w:p>
    <w:p w14:paraId="36C13F98" w14:textId="77777777" w:rsidR="00000000" w:rsidRDefault="00900D9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11BB8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1869B" w14:textId="77777777" w:rsidR="00000000" w:rsidRDefault="00900D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C0B9" w14:textId="77777777" w:rsidR="00000000" w:rsidRDefault="00900D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3F5FF0" w14:textId="77777777" w:rsidR="00000000" w:rsidRDefault="00900D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B502EDC" w14:textId="77777777" w:rsidR="00000000" w:rsidRDefault="00900D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26.06.2018 N 414/22)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A25B" w14:textId="77777777" w:rsidR="00000000" w:rsidRDefault="00900D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253B2FB" w14:textId="77777777" w:rsidR="00000000" w:rsidRDefault="00900D91">
      <w:pPr>
        <w:pStyle w:val="ConsPlusNormal"/>
        <w:jc w:val="both"/>
      </w:pPr>
    </w:p>
    <w:p w14:paraId="4006260B" w14:textId="77777777" w:rsidR="00000000" w:rsidRDefault="00900D91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14 статьи 8</w:t>
        </w:r>
      </w:hyperlink>
      <w:r>
        <w:t xml:space="preserve"> Федерального закона от 28.12.2013 N 442-ФЗ </w:t>
      </w:r>
      <w:r>
        <w:t xml:space="preserve">"Об основах социального обслуживания граждан в Российской Федерации", </w:t>
      </w:r>
      <w:hyperlink r:id="rId11" w:tooltip="Закон Московской области от 04.12.2014 N 162/2014-ОЗ (ред. от 20.10.2021)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 N 162/2014-ОЗ "О некоторых вопросах организации социального обслуживания в Московской области" Правительство Московской области постановляет:</w:t>
      </w:r>
    </w:p>
    <w:p w14:paraId="46EE4C30" w14:textId="77777777" w:rsidR="00000000" w:rsidRDefault="00900D91">
      <w:pPr>
        <w:pStyle w:val="ConsPlusNormal"/>
        <w:spacing w:before="200"/>
        <w:ind w:firstLine="540"/>
        <w:jc w:val="both"/>
      </w:pPr>
      <w:r>
        <w:t>1. Утвердить размер платы за предоставлени</w:t>
      </w:r>
      <w:r>
        <w:t xml:space="preserve">е социальных услуг, входящих в </w:t>
      </w:r>
      <w:hyperlink r:id="rId12" w:tooltip="Закон Московской области от 04.12.2014 N 162/2014-ОЗ (ред. от 20.10.2021)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обслуживания в Московской области" (далее - Закон Московской области):</w:t>
      </w:r>
    </w:p>
    <w:p w14:paraId="3EED9F42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1.1. </w:t>
      </w:r>
      <w:r>
        <w:t>Для социальных услуг, предоставляемых в форме социального обслуживания на дому:</w:t>
      </w:r>
    </w:p>
    <w:p w14:paraId="3D038E4E" w14:textId="77777777" w:rsidR="00000000" w:rsidRDefault="00900D91">
      <w:pPr>
        <w:pStyle w:val="ConsPlusNormal"/>
        <w:jc w:val="both"/>
      </w:pPr>
      <w:r>
        <w:t xml:space="preserve">(в ред. </w:t>
      </w:r>
      <w:hyperlink r:id="rId13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14:paraId="4C770C52" w14:textId="77777777" w:rsidR="00000000" w:rsidRDefault="00900D91">
      <w:pPr>
        <w:pStyle w:val="ConsPlusNormal"/>
        <w:spacing w:before="200"/>
        <w:ind w:firstLine="540"/>
        <w:jc w:val="both"/>
      </w:pPr>
      <w:r>
        <w:t>абзац ут</w:t>
      </w:r>
      <w:r>
        <w:t xml:space="preserve">ратил силу. - </w:t>
      </w:r>
      <w:hyperlink r:id="rId14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МО от 26.06.2018 N 414/22;</w:t>
      </w:r>
    </w:p>
    <w:p w14:paraId="0E20724B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получателей, имеющих среднедушевой доход (доход одиноко проживающего гражданин</w:t>
      </w:r>
      <w:r>
        <w:t>а) от полуторакратной до двукратной величины прожиточного минимума, установленного в Московской области на душу населения (для соответствующей основной социально-демографической группы населения) (далее - величина прожиточного минимума), - 10 процентов сто</w:t>
      </w:r>
      <w:r>
        <w:t>имости предоставленных социальных услуг;</w:t>
      </w:r>
    </w:p>
    <w:p w14:paraId="0DCD6C2F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получателей, имеющих среднедушевой доход (доход одиноко проживающего гражданина) от двукратной до двух с половиной кратной величины прожиточного минимума, - 20 процентов стоимости предоставленных социальных услу</w:t>
      </w:r>
      <w:r>
        <w:t>г;</w:t>
      </w:r>
    </w:p>
    <w:p w14:paraId="1CBBFEC0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получателей, имеющих среднедушевой доход (доход одиноко проживающего гражданина) от двух с половиной кратной до трехкратной величины прожиточного минимума, - 30 процентов стоимости предоставленных социальных услуг;</w:t>
      </w:r>
    </w:p>
    <w:p w14:paraId="7328BDA6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получателей, имеющих среднедушевой доход (доход одиноко проживающего гражданина) свыше трехкратной величины прожиточного минимума, - полная стоимость предоставленных социальных услуг.</w:t>
      </w:r>
    </w:p>
    <w:p w14:paraId="7D008874" w14:textId="77777777" w:rsidR="00000000" w:rsidRDefault="00900D91">
      <w:pPr>
        <w:pStyle w:val="ConsPlusNormal"/>
        <w:spacing w:before="200"/>
        <w:ind w:firstLine="540"/>
        <w:jc w:val="both"/>
      </w:pPr>
      <w:r>
        <w:t>1.2. Для социальных услуг, предоставляемых в стационарной форме соци</w:t>
      </w:r>
      <w:r>
        <w:t>ального обслуживания:</w:t>
      </w:r>
    </w:p>
    <w:p w14:paraId="187FD3C9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получателей, являющихся ветеранами Великой Отечественной войны, и приравненным к ним лицам - не более 50 процентов среднедушевого дохода получателя социальных услуг;</w:t>
      </w:r>
    </w:p>
    <w:p w14:paraId="7AEC936B" w14:textId="77777777" w:rsidR="00000000" w:rsidRDefault="00900D91">
      <w:pPr>
        <w:pStyle w:val="ConsPlusNormal"/>
        <w:spacing w:before="200"/>
        <w:ind w:firstLine="540"/>
        <w:jc w:val="both"/>
      </w:pPr>
      <w:r>
        <w:t>для остальных категорий граждан - не более 75 процентов среднеду</w:t>
      </w:r>
      <w:r>
        <w:t>шевого дохода получателя социальных услуг.</w:t>
      </w:r>
    </w:p>
    <w:p w14:paraId="60E0620F" w14:textId="77777777" w:rsidR="00000000" w:rsidRDefault="00900D91">
      <w:pPr>
        <w:pStyle w:val="ConsPlusNormal"/>
        <w:spacing w:before="200"/>
        <w:ind w:firstLine="540"/>
        <w:jc w:val="both"/>
      </w:pPr>
      <w:r>
        <w:t>1.3. Для социальных услуг, предоставляемых в полустационарной форме социального обслуживания:</w:t>
      </w:r>
    </w:p>
    <w:p w14:paraId="1B1ED2C3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для получателей, являющихся ветеранами Великой Отечественной войны, и приравненных к ним лиц, - 10 процентов стоимости </w:t>
      </w:r>
      <w:r>
        <w:t>предоставленных социальных услуг;</w:t>
      </w:r>
    </w:p>
    <w:p w14:paraId="0888393E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для получателей, имеющих среднедушевой доход (доход одиноко проживающего гражданина) от </w:t>
      </w:r>
      <w:r>
        <w:lastRenderedPageBreak/>
        <w:t>полуторакратной до двукратной величины прожиточного минимума, - 10 процентов стоимости предоставленных социальных услуг;</w:t>
      </w:r>
    </w:p>
    <w:p w14:paraId="6D08AE0D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</w:t>
      </w:r>
      <w:r>
        <w:t>ей, имеющих среднедушевой доход (доход одиноко проживающего гражданина) от двукратной до двух с половиной кратной величины прожиточного минимума, - 20 процентов стоимости предоставленных социальных услуг;</w:t>
      </w:r>
    </w:p>
    <w:p w14:paraId="010A2136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получателей, имеющих среднедушевой доход (доход</w:t>
      </w:r>
      <w:r>
        <w:t xml:space="preserve"> одиноко проживающего гражданина) от двух с половиной кратной до трехкратной величины прожиточного минимума, - 30 процентов стоимости предоставленных социальных услуг;</w:t>
      </w:r>
    </w:p>
    <w:p w14:paraId="7CA8CB16" w14:textId="77777777" w:rsidR="00000000" w:rsidRDefault="00900D91">
      <w:pPr>
        <w:pStyle w:val="ConsPlusNormal"/>
        <w:spacing w:before="200"/>
        <w:ind w:firstLine="540"/>
        <w:jc w:val="both"/>
      </w:pPr>
      <w:r>
        <w:t>для получателей, имеющих среднедушевой доход (доход одиноко проживающего гражданина) свы</w:t>
      </w:r>
      <w:r>
        <w:t>ше трехкратной величины прожиточного минимума, - полная стоимость предоставленных социальных услуг.</w:t>
      </w:r>
    </w:p>
    <w:p w14:paraId="72840D37" w14:textId="77777777" w:rsidR="00000000" w:rsidRDefault="00900D91">
      <w:pPr>
        <w:pStyle w:val="ConsPlusNormal"/>
        <w:jc w:val="both"/>
      </w:pPr>
      <w:r>
        <w:t xml:space="preserve">(п. 1.3 введен </w:t>
      </w:r>
      <w:hyperlink r:id="rId15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2</w:t>
      </w:r>
      <w:r>
        <w:t>6.06.2018 N 414/22)</w:t>
      </w:r>
    </w:p>
    <w:p w14:paraId="4EFBF6E2" w14:textId="77777777" w:rsidR="00000000" w:rsidRDefault="00900D91">
      <w:pPr>
        <w:pStyle w:val="ConsPlusNormal"/>
        <w:spacing w:before="200"/>
        <w:ind w:firstLine="540"/>
        <w:jc w:val="both"/>
      </w:pPr>
      <w:r>
        <w:t>2. Установить, что:</w:t>
      </w:r>
    </w:p>
    <w:p w14:paraId="333B1857" w14:textId="77777777" w:rsidR="00000000" w:rsidRDefault="00900D91">
      <w:pPr>
        <w:pStyle w:val="ConsPlusNormal"/>
        <w:spacing w:before="200"/>
        <w:ind w:firstLine="540"/>
        <w:jc w:val="both"/>
      </w:pPr>
      <w:r>
        <w:t>2.1. Размер ежемесячной платы за социальные услуги, предоставляемые в форме социального обслуживания на дому и в полустационарной форме социального обслуживания, не может превышать 50 процентов разницы между величино</w:t>
      </w:r>
      <w:r>
        <w:t xml:space="preserve">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</w:t>
      </w:r>
      <w:hyperlink r:id="rId16" w:tooltip="Закон Московской области от 04.12.2014 N 162/2014-ОЗ (ред. от 20.10.2021)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Законом</w:t>
        </w:r>
      </w:hyperlink>
      <w:r>
        <w:t xml:space="preserve"> Московской области.</w:t>
      </w:r>
    </w:p>
    <w:p w14:paraId="7D218C15" w14:textId="77777777" w:rsidR="00000000" w:rsidRDefault="00900D91">
      <w:pPr>
        <w:pStyle w:val="ConsPlusNormal"/>
        <w:spacing w:before="200"/>
        <w:ind w:firstLine="540"/>
        <w:jc w:val="both"/>
      </w:pPr>
      <w:r>
        <w:t>2.2. В рамках длящихся правоотношений для получателей социальных услуг, у которых право на получение социальных услу</w:t>
      </w:r>
      <w:r>
        <w:t xml:space="preserve">г реализовывалось в порядке, установленном </w:t>
      </w:r>
      <w:hyperlink r:id="rId17" w:tooltip="Постановление Правительства МО от 27.06.2011 N 568/22 (ред. от 18.07.2014) &quot;Об организации социального обслуживания населения в Московской области&quot; (вместе с &quot;Положением о порядке и условиях предоставления социального, социально-медицинского обслуживания на дому в государственной системе социальных служб Московской области&quot;, &quot;Положением о порядке и условиях предоставления полустационарного социального обслуживания в государственной системе социальных служб Московской области&quot;, &quot;Положением о порядке и услови------------ Утратил силу или отменен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нием</w:t>
        </w:r>
      </w:hyperlink>
      <w:r>
        <w:t xml:space="preserve"> Правительства Московской области от 27.06.2011 N 568/22 "Об организации социального обслуживания населения в Московской области", вновь устанавливаемые размеры платы за предоставление социальных услуг поставщиками социальных услуг в Московской обла</w:t>
      </w:r>
      <w:r>
        <w:t>сти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</w:t>
      </w:r>
      <w:r>
        <w:t>ми, установленными по состоянию на 31 декабря 2014 года.</w:t>
      </w:r>
    </w:p>
    <w:p w14:paraId="0B07F09A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3. Утвердить прилагаемый </w:t>
      </w:r>
      <w:hyperlink w:anchor="Par51" w:tooltip="ПОРЯДОК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</w:t>
      </w:r>
      <w:r>
        <w:t>луг.</w:t>
      </w:r>
    </w:p>
    <w:p w14:paraId="4AA5F7DF" w14:textId="77777777" w:rsidR="00000000" w:rsidRDefault="00900D91">
      <w:pPr>
        <w:pStyle w:val="ConsPlusNormal"/>
        <w:spacing w:before="200"/>
        <w:ind w:firstLine="540"/>
        <w:jc w:val="both"/>
      </w:pPr>
      <w:r>
        <w:t>4.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</w:t>
      </w:r>
      <w:r>
        <w:t>асти.</w:t>
      </w:r>
    </w:p>
    <w:p w14:paraId="5C22FB21" w14:textId="77777777" w:rsidR="00000000" w:rsidRDefault="00900D91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2015 года.</w:t>
      </w:r>
    </w:p>
    <w:p w14:paraId="45090804" w14:textId="77777777" w:rsidR="00000000" w:rsidRDefault="00900D91">
      <w:pPr>
        <w:pStyle w:val="ConsPlusNormal"/>
        <w:spacing w:before="200"/>
        <w:ind w:firstLine="540"/>
        <w:jc w:val="both"/>
      </w:pPr>
      <w:r>
        <w:t>6. Контроль за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 w14:paraId="068551EE" w14:textId="77777777" w:rsidR="00000000" w:rsidRDefault="00900D91">
      <w:pPr>
        <w:pStyle w:val="ConsPlusNormal"/>
        <w:jc w:val="both"/>
      </w:pPr>
      <w:r>
        <w:t xml:space="preserve">(п. 6 в ред. </w:t>
      </w:r>
      <w:hyperlink r:id="rId18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14:paraId="43A4CE15" w14:textId="77777777" w:rsidR="00000000" w:rsidRDefault="00900D91">
      <w:pPr>
        <w:pStyle w:val="ConsPlusNormal"/>
        <w:jc w:val="both"/>
      </w:pPr>
    </w:p>
    <w:p w14:paraId="2482E56E" w14:textId="77777777" w:rsidR="00000000" w:rsidRDefault="00900D91">
      <w:pPr>
        <w:pStyle w:val="ConsPlusNormal"/>
        <w:jc w:val="right"/>
      </w:pPr>
      <w:r>
        <w:t>Губернатор Московской области</w:t>
      </w:r>
    </w:p>
    <w:p w14:paraId="4CA872B8" w14:textId="77777777" w:rsidR="00000000" w:rsidRDefault="00900D91">
      <w:pPr>
        <w:pStyle w:val="ConsPlusNormal"/>
        <w:jc w:val="right"/>
      </w:pPr>
      <w:r>
        <w:t>А.Ю. Воробьев</w:t>
      </w:r>
    </w:p>
    <w:p w14:paraId="7545DACD" w14:textId="77777777" w:rsidR="00000000" w:rsidRDefault="00900D91">
      <w:pPr>
        <w:pStyle w:val="ConsPlusNormal"/>
        <w:jc w:val="both"/>
      </w:pPr>
    </w:p>
    <w:p w14:paraId="13E7E223" w14:textId="77777777" w:rsidR="00000000" w:rsidRDefault="00900D91">
      <w:pPr>
        <w:pStyle w:val="ConsPlusNormal"/>
        <w:jc w:val="both"/>
      </w:pPr>
    </w:p>
    <w:p w14:paraId="41DB0F56" w14:textId="77777777" w:rsidR="00000000" w:rsidRDefault="00900D91">
      <w:pPr>
        <w:pStyle w:val="ConsPlusNormal"/>
        <w:jc w:val="both"/>
      </w:pPr>
    </w:p>
    <w:p w14:paraId="0BE8400B" w14:textId="77777777" w:rsidR="00000000" w:rsidRDefault="00900D91">
      <w:pPr>
        <w:pStyle w:val="ConsPlusNormal"/>
        <w:jc w:val="both"/>
      </w:pPr>
    </w:p>
    <w:p w14:paraId="67EDABC1" w14:textId="77777777" w:rsidR="00000000" w:rsidRDefault="00900D91">
      <w:pPr>
        <w:pStyle w:val="ConsPlusNormal"/>
        <w:jc w:val="both"/>
      </w:pPr>
    </w:p>
    <w:p w14:paraId="23E2E913" w14:textId="77777777" w:rsidR="00000000" w:rsidRDefault="00900D91">
      <w:pPr>
        <w:pStyle w:val="ConsPlusNormal"/>
        <w:jc w:val="right"/>
        <w:outlineLvl w:val="0"/>
      </w:pPr>
      <w:r>
        <w:t>Утвержден</w:t>
      </w:r>
    </w:p>
    <w:p w14:paraId="53144F33" w14:textId="77777777" w:rsidR="00000000" w:rsidRDefault="00900D91">
      <w:pPr>
        <w:pStyle w:val="ConsPlusNormal"/>
        <w:jc w:val="right"/>
      </w:pPr>
      <w:r>
        <w:t>постановлением Правительства</w:t>
      </w:r>
    </w:p>
    <w:p w14:paraId="4D2F3470" w14:textId="77777777" w:rsidR="00000000" w:rsidRDefault="00900D91">
      <w:pPr>
        <w:pStyle w:val="ConsPlusNormal"/>
        <w:jc w:val="right"/>
      </w:pPr>
      <w:r>
        <w:t>Московской области</w:t>
      </w:r>
    </w:p>
    <w:p w14:paraId="26FB8F85" w14:textId="77777777" w:rsidR="00000000" w:rsidRDefault="00900D91">
      <w:pPr>
        <w:pStyle w:val="ConsPlusNormal"/>
        <w:jc w:val="right"/>
      </w:pPr>
      <w:r>
        <w:t>от 16 декабря 2014 г. N 1109/49</w:t>
      </w:r>
    </w:p>
    <w:p w14:paraId="1BBDAB33" w14:textId="77777777" w:rsidR="00000000" w:rsidRDefault="00900D91">
      <w:pPr>
        <w:pStyle w:val="ConsPlusNormal"/>
        <w:jc w:val="both"/>
      </w:pPr>
    </w:p>
    <w:p w14:paraId="565D7AC0" w14:textId="77777777" w:rsidR="00000000" w:rsidRDefault="00900D91">
      <w:pPr>
        <w:pStyle w:val="ConsPlusTitle"/>
        <w:jc w:val="center"/>
      </w:pPr>
      <w:bookmarkStart w:id="0" w:name="Par51"/>
      <w:bookmarkEnd w:id="0"/>
      <w:r>
        <w:t>ПОРЯДОК</w:t>
      </w:r>
    </w:p>
    <w:p w14:paraId="5B3AEC91" w14:textId="77777777" w:rsidR="00000000" w:rsidRDefault="00900D91">
      <w:pPr>
        <w:pStyle w:val="ConsPlusTitle"/>
        <w:jc w:val="center"/>
      </w:pPr>
      <w:r>
        <w:lastRenderedPageBreak/>
        <w:t>ВЗИМАНИЯ ПЛАТЫ ЗА ПРЕДОСТАВЛЕНИЕ СОЦИАЛЬНЫХ УСЛУГ,</w:t>
      </w:r>
    </w:p>
    <w:p w14:paraId="7E926830" w14:textId="77777777" w:rsidR="00000000" w:rsidRDefault="00900D91">
      <w:pPr>
        <w:pStyle w:val="ConsPlusTitle"/>
        <w:jc w:val="center"/>
      </w:pPr>
      <w:r>
        <w:t>ВХОДЯЩИХ В ПЕРЕЧЕНЬ СОЦИАЛЬНЫХ УСЛУГ, ПРЕДОСТАВЛЯЕМЫХ</w:t>
      </w:r>
    </w:p>
    <w:p w14:paraId="51B400C2" w14:textId="77777777" w:rsidR="00000000" w:rsidRDefault="00900D91">
      <w:pPr>
        <w:pStyle w:val="ConsPlusTitle"/>
        <w:jc w:val="center"/>
      </w:pPr>
      <w:r>
        <w:t>ПОСТАВЩИКАМИ СОЦИАЛЬНЫХ УСЛУГ</w:t>
      </w:r>
    </w:p>
    <w:p w14:paraId="018DEE1E" w14:textId="77777777" w:rsidR="00000000" w:rsidRDefault="00900D9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753D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ADFF" w14:textId="77777777" w:rsidR="00000000" w:rsidRDefault="00900D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D2DA" w14:textId="77777777" w:rsidR="00000000" w:rsidRDefault="00900D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7CB184" w14:textId="77777777" w:rsidR="00000000" w:rsidRDefault="00900D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AB2D0E5" w14:textId="77777777" w:rsidR="00000000" w:rsidRDefault="00900D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 от 26.06.2018 N 414/22)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C704" w14:textId="77777777" w:rsidR="00000000" w:rsidRDefault="00900D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79A7CA9" w14:textId="77777777" w:rsidR="00000000" w:rsidRDefault="00900D91">
      <w:pPr>
        <w:pStyle w:val="ConsPlusNormal"/>
        <w:jc w:val="both"/>
      </w:pPr>
    </w:p>
    <w:p w14:paraId="2CAD4347" w14:textId="77777777" w:rsidR="00000000" w:rsidRDefault="00900D91">
      <w:pPr>
        <w:pStyle w:val="ConsPlusNormal"/>
        <w:ind w:firstLine="540"/>
        <w:jc w:val="both"/>
      </w:pPr>
      <w:r>
        <w:t xml:space="preserve">1. Настоящий Порядок определяет правила взимания платы за предоставление социальных услуг, входящих в </w:t>
      </w:r>
      <w:hyperlink r:id="rId20" w:tooltip="Закон Московской области от 04.12.2014 N 162/2014-ОЗ (ред. от 20.10.2021)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утвержденный Законом Московской области N 162/2014-ОЗ "О некоторых вопросах организации социального обслу</w:t>
      </w:r>
      <w:r>
        <w:t>живания в Московской области", в форме социального обслуживания на дому, полустационарной форме и стационарной форме социального обслуживания.</w:t>
      </w:r>
    </w:p>
    <w:p w14:paraId="0DFAB324" w14:textId="77777777" w:rsidR="00000000" w:rsidRDefault="00900D91">
      <w:pPr>
        <w:pStyle w:val="ConsPlusNormal"/>
        <w:spacing w:before="200"/>
        <w:ind w:firstLine="540"/>
        <w:jc w:val="both"/>
      </w:pPr>
      <w:r>
        <w:t>2. Плата за предоставление социальных услуг производится на основании договора о предоставлении социальных услуг,</w:t>
      </w:r>
      <w:r>
        <w:t xml:space="preserve"> заключаемого между поставщиком социальных услуг (далее - поставщик) и получателем социальных услуг (далее - получатель) или его представителем, за исключением срочных социальных услуг.</w:t>
      </w:r>
    </w:p>
    <w:p w14:paraId="65B73655" w14:textId="77777777" w:rsidR="00000000" w:rsidRDefault="00900D91">
      <w:pPr>
        <w:pStyle w:val="ConsPlusNormal"/>
        <w:jc w:val="both"/>
      </w:pPr>
      <w:r>
        <w:t xml:space="preserve">(в ред. </w:t>
      </w:r>
      <w:hyperlink r:id="rId21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14:paraId="40AC34F1" w14:textId="77777777" w:rsidR="00000000" w:rsidRDefault="00900D91">
      <w:pPr>
        <w:pStyle w:val="ConsPlusNormal"/>
        <w:spacing w:before="200"/>
        <w:ind w:firstLine="540"/>
        <w:jc w:val="both"/>
      </w:pPr>
      <w:r>
        <w:t>3. Плата поставщику за предоставление социальных услуг, оказываемых получателям в форме социального обслуживания на дому или в полустационарной форме социальн</w:t>
      </w:r>
      <w:r>
        <w:t>ого обслуживания, производится получателем либо его представителем:</w:t>
      </w:r>
    </w:p>
    <w:p w14:paraId="2977E821" w14:textId="77777777" w:rsidR="00000000" w:rsidRDefault="00900D91">
      <w:pPr>
        <w:pStyle w:val="ConsPlusNormal"/>
        <w:jc w:val="both"/>
      </w:pPr>
      <w:r>
        <w:t xml:space="preserve">(в ред. </w:t>
      </w:r>
      <w:hyperlink r:id="rId22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14:paraId="78110703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наличными денежными </w:t>
      </w:r>
      <w:r>
        <w:t>средствами через кассу поставщика либо через работника поставщика, уполномоченного на прием наличных денежных средств;</w:t>
      </w:r>
    </w:p>
    <w:p w14:paraId="4046F3CD" w14:textId="77777777" w:rsidR="00000000" w:rsidRDefault="00900D91">
      <w:pPr>
        <w:pStyle w:val="ConsPlusNormal"/>
        <w:spacing w:before="200"/>
        <w:ind w:firstLine="540"/>
        <w:jc w:val="both"/>
      </w:pPr>
      <w:r>
        <w:t>безналичным перечислением денежных средств на расчетный счет поставщика через кредитные организации.</w:t>
      </w:r>
    </w:p>
    <w:p w14:paraId="7D03E718" w14:textId="77777777" w:rsidR="00000000" w:rsidRDefault="00900D91">
      <w:pPr>
        <w:pStyle w:val="ConsPlusNormal"/>
        <w:spacing w:before="200"/>
        <w:ind w:firstLine="540"/>
        <w:jc w:val="both"/>
      </w:pPr>
      <w:r>
        <w:t>4. Оплата социальных услуг, оказывае</w:t>
      </w:r>
      <w:r>
        <w:t>мых в форме социального обслуживания на дому и в полустационарной форме социального обслуживания, производится:</w:t>
      </w:r>
    </w:p>
    <w:p w14:paraId="19C58BF1" w14:textId="77777777" w:rsidR="00000000" w:rsidRDefault="00900D91">
      <w:pPr>
        <w:pStyle w:val="ConsPlusNormal"/>
        <w:spacing w:before="200"/>
        <w:ind w:firstLine="540"/>
        <w:jc w:val="both"/>
      </w:pPr>
      <w:r>
        <w:t>при предоставлении разовых социальных услуг - в день оказания таких услуг;</w:t>
      </w:r>
    </w:p>
    <w:p w14:paraId="4A9658B8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при предоставлении социальных услуг в остальных случаях - ежемесячно </w:t>
      </w:r>
      <w:r>
        <w:t>в срок, предусмотренный договором о предоставлении социальных услуг.</w:t>
      </w:r>
    </w:p>
    <w:p w14:paraId="04D65F38" w14:textId="77777777" w:rsidR="00000000" w:rsidRDefault="00900D91">
      <w:pPr>
        <w:pStyle w:val="ConsPlusNormal"/>
        <w:spacing w:before="200"/>
        <w:ind w:firstLine="540"/>
        <w:jc w:val="both"/>
      </w:pPr>
      <w:r>
        <w:t>5. Плата поставщику за предоставление социальных услуг, оказываемых получателям в стационарной форме социального обслуживания, производится:</w:t>
      </w:r>
    </w:p>
    <w:p w14:paraId="2F0F88B0" w14:textId="77777777" w:rsidR="00000000" w:rsidRDefault="00900D91">
      <w:pPr>
        <w:pStyle w:val="ConsPlusNormal"/>
        <w:spacing w:before="200"/>
        <w:ind w:firstLine="540"/>
        <w:jc w:val="both"/>
      </w:pPr>
      <w:r>
        <w:t>наличными денежными средствами через кассу пос</w:t>
      </w:r>
      <w:r>
        <w:t>тавщика либо через работника поставщика, уполномоченного на прием наличных денежных средств, ежемесячно в срок не позднее пятого числа месяца, следующего за месяцем предоставления социальных услуг;</w:t>
      </w:r>
    </w:p>
    <w:p w14:paraId="01FB9B43" w14:textId="77777777" w:rsidR="00000000" w:rsidRDefault="00900D91">
      <w:pPr>
        <w:pStyle w:val="ConsPlusNormal"/>
        <w:spacing w:before="200"/>
        <w:ind w:firstLine="540"/>
        <w:jc w:val="both"/>
      </w:pPr>
      <w:r>
        <w:t>безналичным перечислением денежных средств на расчетный счет поставщика через кредитные организации ежемесячно в срок не позднее пятого числа месяца, следующего за месяцем предоставления социальных услуг;</w:t>
      </w:r>
    </w:p>
    <w:p w14:paraId="2C800C38" w14:textId="77777777" w:rsidR="00000000" w:rsidRDefault="00900D91">
      <w:pPr>
        <w:pStyle w:val="ConsPlusNormal"/>
        <w:spacing w:before="200"/>
        <w:ind w:firstLine="540"/>
        <w:jc w:val="both"/>
      </w:pPr>
      <w:r>
        <w:t>безналичным перечислением денежных средств на расче</w:t>
      </w:r>
      <w:r>
        <w:t>тный счет поставщика органом, осуществляющим пенсионное обеспечение получателя.</w:t>
      </w:r>
    </w:p>
    <w:p w14:paraId="476180A2" w14:textId="77777777" w:rsidR="00000000" w:rsidRDefault="00900D91">
      <w:pPr>
        <w:pStyle w:val="ConsPlusNormal"/>
        <w:spacing w:before="200"/>
        <w:ind w:firstLine="540"/>
        <w:jc w:val="both"/>
      </w:pPr>
      <w:r>
        <w:t>6. В случае неоказания в установленный срок оплаченной получателем либо его представителем социальной услуги в форме социального обслуживания на дому и в полустационарной форме</w:t>
      </w:r>
      <w:r>
        <w:t xml:space="preserve"> социального обслуживания оплаченная сумма возвращается получателю либо его представителю на счет, открытый в кредитной организации, либо переходит в счет оплаты за предоставление социальных услуг в следующем месяце с согласия получателя либо его представи</w:t>
      </w:r>
      <w:r>
        <w:t>теля.</w:t>
      </w:r>
    </w:p>
    <w:p w14:paraId="0290B1DA" w14:textId="77777777" w:rsidR="00000000" w:rsidRDefault="00900D91">
      <w:pPr>
        <w:pStyle w:val="ConsPlusNormal"/>
        <w:jc w:val="both"/>
      </w:pPr>
      <w:r>
        <w:lastRenderedPageBreak/>
        <w:t xml:space="preserve">(п. 6 в ред. </w:t>
      </w:r>
      <w:hyperlink r:id="rId23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14:paraId="0403BA5C" w14:textId="77777777" w:rsidR="00000000" w:rsidRDefault="00900D91">
      <w:pPr>
        <w:pStyle w:val="ConsPlusNormal"/>
        <w:spacing w:before="200"/>
        <w:ind w:firstLine="540"/>
        <w:jc w:val="both"/>
      </w:pPr>
      <w:r>
        <w:t>7. В случае отсутствия получателя в стационарной организации социального обсл</w:t>
      </w:r>
      <w:r>
        <w:t>уживания более 30 дней плата за стационарную форму социального обслуживания взимается в размере 50 процентов от установленного размера пенсии получателя, в случае отсутствия до 30 дней - в полном объеме.</w:t>
      </w:r>
    </w:p>
    <w:p w14:paraId="1E111DD0" w14:textId="77777777" w:rsidR="00000000" w:rsidRDefault="00900D91">
      <w:pPr>
        <w:pStyle w:val="ConsPlusNormal"/>
        <w:spacing w:before="200"/>
        <w:ind w:firstLine="540"/>
        <w:jc w:val="both"/>
      </w:pPr>
      <w:r>
        <w:t>В случае отсутствия получателя в организации, осущес</w:t>
      </w:r>
      <w:r>
        <w:t xml:space="preserve">твляющей стационарное социальное обслуживание, излишне оплаченная им или его представителем сумма за дни, в течение которых получатель отсутствовал, возвращается получателю либо его представителю на счет, открытый в кредитной организации, либо переходит в </w:t>
      </w:r>
      <w:r>
        <w:t>счет оплаты за предоставление социальных услуг в следующем месяце с согласия получателя либо его представителя.</w:t>
      </w:r>
    </w:p>
    <w:p w14:paraId="11B17C7D" w14:textId="77777777" w:rsidR="00000000" w:rsidRDefault="00900D91">
      <w:pPr>
        <w:pStyle w:val="ConsPlusNormal"/>
        <w:jc w:val="both"/>
      </w:pPr>
      <w:r>
        <w:t xml:space="preserve">(в ред. </w:t>
      </w:r>
      <w:hyperlink r:id="rId24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МО от 26.06.2018 N 414/22)</w:t>
      </w:r>
    </w:p>
    <w:p w14:paraId="61017A06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8. Перерасчет платы за предоставление социальных услуг категориям лиц, не имеющим в соответствии с </w:t>
      </w:r>
      <w:hyperlink r:id="rId25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28.12.2013 N 4</w:t>
      </w:r>
      <w:r>
        <w:t xml:space="preserve">42-ФЗ "Об основах социального обслуживания граждан в Российской Федерации" и </w:t>
      </w:r>
      <w:hyperlink r:id="rId26" w:tooltip="Закон Московской области от 04.12.2014 N 162/2014-ОЗ (ред. от 20.10.2021)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частями 2</w:t>
        </w:r>
      </w:hyperlink>
      <w:r>
        <w:t xml:space="preserve"> - </w:t>
      </w:r>
      <w:hyperlink r:id="rId27" w:tooltip="Закон Московской области от 04.12.2014 N 162/2014-ОЗ (ред. от 20.10.2021) &quot;О некоторых вопросах организации социального обслуживания в Московской области&quot; (принят постановлением Мособлдумы от 20.11.2014 N 20/106-П) (вместе с &quot;Перечнем социальных услуг, предоставляемых поставщиками социальных услуг&quot;){КонсультантПлюс}" w:history="1">
        <w:r>
          <w:rPr>
            <w:color w:val="0000FF"/>
          </w:rPr>
          <w:t>4 статьи 6</w:t>
        </w:r>
      </w:hyperlink>
      <w:r>
        <w:t xml:space="preserve"> Закона Московской области N 162/2014-ОЗ "О некоторых вопросах организации социального обслуживания в Московской области" права на бесплатное предоставление социальных услуг, осуществляется ежегодно в срок до 31 декаб</w:t>
      </w:r>
      <w:r>
        <w:t>ря текущего года на основании сведений о среднедушевом доходе получателя по состоянию на 1 октября текущего года.</w:t>
      </w:r>
    </w:p>
    <w:p w14:paraId="10B319A1" w14:textId="77777777" w:rsidR="00000000" w:rsidRDefault="00900D91">
      <w:pPr>
        <w:pStyle w:val="ConsPlusNormal"/>
        <w:jc w:val="both"/>
      </w:pPr>
      <w:r>
        <w:t xml:space="preserve">(п. 8 введен </w:t>
      </w:r>
      <w:hyperlink r:id="rId28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МО от 26.06.2018 N 414/22)</w:t>
      </w:r>
    </w:p>
    <w:p w14:paraId="41EADE66" w14:textId="77777777" w:rsidR="00000000" w:rsidRDefault="00900D91">
      <w:pPr>
        <w:pStyle w:val="ConsPlusNormal"/>
        <w:spacing w:before="200"/>
        <w:ind w:firstLine="540"/>
        <w:jc w:val="both"/>
      </w:pPr>
      <w:bookmarkStart w:id="1" w:name="Par79"/>
      <w:bookmarkEnd w:id="1"/>
      <w:r>
        <w:t>9. В целях осуществления перерасчета платы за предоставление социальных услуг получатель либо его представитель в срок до 1 ноября текущего года представляет в территориальное структурное подразделение Министерства</w:t>
      </w:r>
      <w:r>
        <w:t xml:space="preserve"> социального развития Московской области (далее - территориальное подразделение Министерства), разработавшее индивидуальную программу предоставления социальных услуг, документы (сведения), подтверждающие доходы получателя и членов его семьи в денежной форм</w:t>
      </w:r>
      <w:r>
        <w:t xml:space="preserve">е в соответствии с </w:t>
      </w:r>
      <w:hyperlink r:id="rId29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</w:t>
      </w:r>
      <w:r>
        <w:t>ных услуг бесплатно" за последние 12 календарных месяцев, предшествующих 1 октября текущего года (далее - сведения о доходах).</w:t>
      </w:r>
    </w:p>
    <w:p w14:paraId="6A62CFA3" w14:textId="77777777" w:rsidR="00000000" w:rsidRDefault="00900D91">
      <w:pPr>
        <w:pStyle w:val="ConsPlusNormal"/>
        <w:jc w:val="both"/>
      </w:pPr>
      <w:r>
        <w:t xml:space="preserve">(п. 9 введен </w:t>
      </w:r>
      <w:hyperlink r:id="rId30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14:paraId="6BC47F39" w14:textId="77777777" w:rsidR="00000000" w:rsidRDefault="00900D91">
      <w:pPr>
        <w:pStyle w:val="ConsPlusNormal"/>
        <w:spacing w:before="200"/>
        <w:ind w:firstLine="540"/>
        <w:jc w:val="both"/>
      </w:pPr>
      <w:r>
        <w:t>10. Территориальное подразделение Министерства в течение 10 календарных дней со дня представления получателем либо его представителем сведений о доходах готовит справку о среднедушевом доходе получателя по форме</w:t>
      </w:r>
      <w:r>
        <w:t>, утвержденной министром социального развития Московской области (далее - справка о среднедушевом доходе), и направляет ее поставщику, с которым у получателя либо его представителя заключен договор о предоставлении социальных услуг.</w:t>
      </w:r>
    </w:p>
    <w:p w14:paraId="6C5193D5" w14:textId="77777777" w:rsidR="00000000" w:rsidRDefault="00900D91">
      <w:pPr>
        <w:pStyle w:val="ConsPlusNormal"/>
        <w:jc w:val="both"/>
      </w:pPr>
      <w:r>
        <w:t xml:space="preserve">(п. 10 введен </w:t>
      </w:r>
      <w:hyperlink r:id="rId31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14:paraId="10A14266" w14:textId="77777777" w:rsidR="00000000" w:rsidRDefault="00900D91">
      <w:pPr>
        <w:pStyle w:val="ConsPlusNormal"/>
        <w:spacing w:before="200"/>
        <w:ind w:firstLine="540"/>
        <w:jc w:val="both"/>
      </w:pPr>
      <w:r>
        <w:t>11. Поставщик в течение 5 календарных дней со дня получения от территориального подразделения Министерст</w:t>
      </w:r>
      <w:r>
        <w:t xml:space="preserve">ва справки о среднедушевом доходе заключает с получателем либо его представителем дополнительное соглашение к договору о предоставлении социальных услуг. В случае если условия оплаты социальных услуг не изменились, заключение дополнительного соглашения не </w:t>
      </w:r>
      <w:r>
        <w:t>требуется.</w:t>
      </w:r>
    </w:p>
    <w:p w14:paraId="157D0BD0" w14:textId="77777777" w:rsidR="00000000" w:rsidRDefault="00900D91">
      <w:pPr>
        <w:pStyle w:val="ConsPlusNormal"/>
        <w:jc w:val="both"/>
      </w:pPr>
      <w:r>
        <w:t xml:space="preserve">(п. 11 введен </w:t>
      </w:r>
      <w:hyperlink r:id="rId32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14:paraId="793AEC59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12. Социальные услуги предоставляются получателям за полную стоимость </w:t>
      </w:r>
      <w:r>
        <w:t>в случаях:</w:t>
      </w:r>
    </w:p>
    <w:p w14:paraId="6489FE9A" w14:textId="77777777" w:rsidR="00000000" w:rsidRDefault="00900D91">
      <w:pPr>
        <w:pStyle w:val="ConsPlusNormal"/>
        <w:spacing w:before="200"/>
        <w:ind w:firstLine="540"/>
        <w:jc w:val="both"/>
      </w:pPr>
      <w:r>
        <w:t xml:space="preserve">непредставления получателем либо его представителем сведений о доходах, указанных в </w:t>
      </w:r>
      <w:hyperlink w:anchor="Par79" w:tooltip="9. В целях осуществления перерасчета платы за предоставление социальных услуг получатель либо его представитель в срок до 1 ноября текущего года представляет в территориальное структурное подразделение Министерства социального развития Московской области (далее - территориальное подразделение Министерства), разработавшее индивидуальную программу предоставления социальных услуг, документы (сведения), подтверждающие доходы получателя и членов его семьи в денежной форме в соответствии с постановлением Прави..." w:history="1">
        <w:r>
          <w:rPr>
            <w:color w:val="0000FF"/>
          </w:rPr>
          <w:t>пункте 9</w:t>
        </w:r>
      </w:hyperlink>
      <w:r>
        <w:t xml:space="preserve"> настоящего Порядка, о чем поставщик уведомляется территориальным подразделением Министерства в письменном виде не позднее 1 </w:t>
      </w:r>
      <w:r>
        <w:t>рабочего дня, следующего за 1 ноября текущего года;</w:t>
      </w:r>
    </w:p>
    <w:p w14:paraId="1CF945EB" w14:textId="77777777" w:rsidR="00000000" w:rsidRDefault="00900D91">
      <w:pPr>
        <w:pStyle w:val="ConsPlusNormal"/>
        <w:spacing w:before="200"/>
        <w:ind w:firstLine="540"/>
        <w:jc w:val="both"/>
      </w:pPr>
      <w:r>
        <w:t>отказа получателя либо его представителя от заключения с поставщиком дополнительного соглашения к договору о предоставлении социальных услуг, предусматривающего изменение порядка оплаты социальных услуг (</w:t>
      </w:r>
      <w:r>
        <w:t>в случае если в связи с пересмотром платы за предоставление социальных услуг изменились условия оплаты социальных услуг).</w:t>
      </w:r>
    </w:p>
    <w:p w14:paraId="21FC1866" w14:textId="77777777" w:rsidR="00000000" w:rsidRDefault="00900D91">
      <w:pPr>
        <w:pStyle w:val="ConsPlusNormal"/>
        <w:jc w:val="both"/>
      </w:pPr>
      <w:r>
        <w:t xml:space="preserve">(п. 12 введен </w:t>
      </w:r>
      <w:hyperlink r:id="rId33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МО от 26.06.2018 N 414/22)</w:t>
      </w:r>
    </w:p>
    <w:p w14:paraId="5F40B43B" w14:textId="77777777" w:rsidR="00000000" w:rsidRDefault="00900D91">
      <w:pPr>
        <w:pStyle w:val="ConsPlusNormal"/>
        <w:spacing w:before="200"/>
        <w:ind w:firstLine="540"/>
        <w:jc w:val="both"/>
      </w:pPr>
      <w:r>
        <w:lastRenderedPageBreak/>
        <w:t>13. В случае представления получателем либо его представителем сведений о доходах после 1 ноября текущего года расчет среднедушевого дохода осуществляется по состоянию на день их представления.</w:t>
      </w:r>
    </w:p>
    <w:p w14:paraId="504F1798" w14:textId="77777777" w:rsidR="00000000" w:rsidRDefault="00900D91">
      <w:pPr>
        <w:pStyle w:val="ConsPlusNormal"/>
        <w:jc w:val="both"/>
      </w:pPr>
      <w:r>
        <w:t xml:space="preserve">(п. 13 введен </w:t>
      </w:r>
      <w:hyperlink r:id="rId34" w:tooltip="Постановление Правительства МО от 26.06.2018 N 414/22 &quot;О внесении изменений в некоторые постановления Правительства Московской области в сфере социального обслуживани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26.06.2018 N 414/22)</w:t>
      </w:r>
    </w:p>
    <w:p w14:paraId="05490C19" w14:textId="77777777" w:rsidR="00000000" w:rsidRDefault="00900D91">
      <w:pPr>
        <w:pStyle w:val="ConsPlusNormal"/>
        <w:jc w:val="both"/>
      </w:pPr>
    </w:p>
    <w:p w14:paraId="5E61C172" w14:textId="77777777" w:rsidR="00000000" w:rsidRDefault="00900D91">
      <w:pPr>
        <w:pStyle w:val="ConsPlusNormal"/>
        <w:jc w:val="both"/>
      </w:pPr>
    </w:p>
    <w:p w14:paraId="67470C40" w14:textId="77777777" w:rsidR="00900D91" w:rsidRDefault="00900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0D91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6799" w14:textId="77777777" w:rsidR="00900D91" w:rsidRDefault="00900D91">
      <w:pPr>
        <w:spacing w:after="0" w:line="240" w:lineRule="auto"/>
      </w:pPr>
      <w:r>
        <w:separator/>
      </w:r>
    </w:p>
  </w:endnote>
  <w:endnote w:type="continuationSeparator" w:id="0">
    <w:p w14:paraId="7BD8C44F" w14:textId="77777777" w:rsidR="00900D91" w:rsidRDefault="0090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625B" w14:textId="77777777" w:rsidR="00000000" w:rsidRDefault="00900D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4C4614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83006B" w14:textId="77777777" w:rsidR="00000000" w:rsidRDefault="00900D9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B3EE07" w14:textId="77777777" w:rsidR="00000000" w:rsidRDefault="00900D9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BF3E44" w14:textId="77777777" w:rsidR="00000000" w:rsidRDefault="00900D9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122FD">
            <w:rPr>
              <w:rFonts w:ascii="Tahoma" w:hAnsi="Tahoma" w:cs="Tahoma"/>
            </w:rPr>
            <w:fldChar w:fldCharType="separate"/>
          </w:r>
          <w:r w:rsidR="006122F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122FD">
            <w:rPr>
              <w:rFonts w:ascii="Tahoma" w:hAnsi="Tahoma" w:cs="Tahoma"/>
            </w:rPr>
            <w:fldChar w:fldCharType="separate"/>
          </w:r>
          <w:r w:rsidR="006122FD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CD427C6" w14:textId="77777777" w:rsidR="00000000" w:rsidRDefault="00900D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1173" w14:textId="77777777" w:rsidR="00900D91" w:rsidRDefault="00900D91">
      <w:pPr>
        <w:spacing w:after="0" w:line="240" w:lineRule="auto"/>
      </w:pPr>
      <w:r>
        <w:separator/>
      </w:r>
    </w:p>
  </w:footnote>
  <w:footnote w:type="continuationSeparator" w:id="0">
    <w:p w14:paraId="7246C295" w14:textId="77777777" w:rsidR="00900D91" w:rsidRDefault="0090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67ACEEF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E34AC7" w14:textId="77777777" w:rsidR="00000000" w:rsidRDefault="00900D9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МО от 16.12.2014 N 1109/49</w:t>
          </w:r>
          <w:r>
            <w:rPr>
              <w:rFonts w:ascii="Tahoma" w:hAnsi="Tahoma" w:cs="Tahoma"/>
              <w:sz w:val="16"/>
              <w:szCs w:val="16"/>
            </w:rPr>
            <w:br/>
            <w:t>(ред. от 26.06.2018)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размера платы за предоставле...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B89805" w14:textId="77777777" w:rsidR="00000000" w:rsidRDefault="00900D9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7057D949" w14:textId="77777777" w:rsidR="00000000" w:rsidRDefault="00900D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537ACC5" w14:textId="77777777" w:rsidR="00000000" w:rsidRDefault="00900D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FD"/>
    <w:rsid w:val="006122FD"/>
    <w:rsid w:val="0090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06BB"/>
  <w14:defaultImageDpi w14:val="0"/>
  <w15:docId w15:val="{510D4053-2E19-4B48-BEE8-87D1BFF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568FD0AA7B1FABC8C4BDDC08DC1B638819C982FB597B629F3274295B4EA6FF8A1AD6422B0069FAAEDDEDD6D6FA82E9A3E7764C169D881FB2L4K" TargetMode="External"/><Relationship Id="rId18" Type="http://schemas.openxmlformats.org/officeDocument/2006/relationships/hyperlink" Target="consultantplus://offline/ref=0B568FD0AA7B1FABC8C4BDDC08DC1B638819C982FB597B629F3274295B4EA6FF8A1AD6422B0069F9AFDDEDD6D6FA82E9A3E7764C169D881FB2L4K" TargetMode="External"/><Relationship Id="rId26" Type="http://schemas.openxmlformats.org/officeDocument/2006/relationships/hyperlink" Target="consultantplus://offline/ref=0B568FD0AA7B1FABC8C4BDDC08DC1B63891ACE88FA5A7B629F3274295B4EA6FF8A1AD6422B006BFEA4DDEDD6D6FA82E9A3E7764C169D881FB2L4K" TargetMode="External"/><Relationship Id="rId21" Type="http://schemas.openxmlformats.org/officeDocument/2006/relationships/hyperlink" Target="consultantplus://offline/ref=0B568FD0AA7B1FABC8C4BDDC08DC1B638819C982FB597B629F3274295B4EA6FF8A1AD6422B0069F9A8DDEDD6D6FA82E9A3E7764C169D881FB2L4K" TargetMode="External"/><Relationship Id="rId34" Type="http://schemas.openxmlformats.org/officeDocument/2006/relationships/hyperlink" Target="consultantplus://offline/ref=0B568FD0AA7B1FABC8C4BDDC08DC1B638819C982FB597B629F3274295B4EA6FF8A1AD6422B0069FFADDDEDD6D6FA82E9A3E7764C169D881FB2L4K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0B568FD0AA7B1FABC8C4BDDC08DC1B63891ACE88FA5A7B629F3274295B4EA6FF8A1AD6422B0069F2A4DDEDD6D6FA82E9A3E7764C169D881FB2L4K" TargetMode="External"/><Relationship Id="rId17" Type="http://schemas.openxmlformats.org/officeDocument/2006/relationships/hyperlink" Target="consultantplus://offline/ref=0B568FD0AA7B1FABC8C4BDDC08DC1B638B17C88DF2517B629F3274295B4EA6FF981A8E4E2B0377FAAFC8BB8790BALEK" TargetMode="External"/><Relationship Id="rId25" Type="http://schemas.openxmlformats.org/officeDocument/2006/relationships/hyperlink" Target="consultantplus://offline/ref=0B568FD0AA7B1FABC8C4A2C908DC1B638916CD83F35C7B629F3274295B4EA6FF8A1AD6422B006AF9ABDDEDD6D6FA82E9A3E7764C169D881FB2L4K" TargetMode="External"/><Relationship Id="rId33" Type="http://schemas.openxmlformats.org/officeDocument/2006/relationships/hyperlink" Target="consultantplus://offline/ref=0B568FD0AA7B1FABC8C4BDDC08DC1B638819C982FB597B629F3274295B4EA6FF8A1AD6422B0069F8AADDEDD6D6FA82E9A3E7764C169D881FB2L4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68FD0AA7B1FABC8C4BDDC08DC1B63891ACE88FA5A7B629F3274295B4EA6FF981A8E4E2B0377FAAFC8BB8790BALEK" TargetMode="External"/><Relationship Id="rId20" Type="http://schemas.openxmlformats.org/officeDocument/2006/relationships/hyperlink" Target="consultantplus://offline/ref=0B568FD0AA7B1FABC8C4BDDC08DC1B63891ACE88FA5A7B629F3274295B4EA6FF8A1AD6422B0069F2A4DDEDD6D6FA82E9A3E7764C169D881FB2L4K" TargetMode="External"/><Relationship Id="rId29" Type="http://schemas.openxmlformats.org/officeDocument/2006/relationships/hyperlink" Target="consultantplus://offline/ref=0B568FD0AA7B1FABC8C4A2C908DC1B638917C282FA507B629F3274295B4EA6FF981A8E4E2B0377FAAFC8BB8790BALE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568FD0AA7B1FABC8C4BDDC08DC1B63891ACE88FA5A7B629F3274295B4EA6FF8A1AD6422B0069F9AEDDEDD6D6FA82E9A3E7764C169D881FB2L4K" TargetMode="External"/><Relationship Id="rId24" Type="http://schemas.openxmlformats.org/officeDocument/2006/relationships/hyperlink" Target="consultantplus://offline/ref=0B568FD0AA7B1FABC8C4BDDC08DC1B638819C982FB597B629F3274295B4EA6FF8A1AD6422B0069F8ADDDEDD6D6FA82E9A3E7764C169D881FB2L4K" TargetMode="External"/><Relationship Id="rId32" Type="http://schemas.openxmlformats.org/officeDocument/2006/relationships/hyperlink" Target="consultantplus://offline/ref=0B568FD0AA7B1FABC8C4BDDC08DC1B638819C982FB597B629F3274295B4EA6FF8A1AD6422B0069F8ABDDEDD6D6FA82E9A3E7764C169D881FB2L4K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568FD0AA7B1FABC8C4BDDC08DC1B638819C982FB597B629F3274295B4EA6FF8A1AD6422B0069FAA8DDEDD6D6FA82E9A3E7764C169D881FB2L4K" TargetMode="External"/><Relationship Id="rId23" Type="http://schemas.openxmlformats.org/officeDocument/2006/relationships/hyperlink" Target="consultantplus://offline/ref=0B568FD0AA7B1FABC8C4BDDC08DC1B638819C982FB597B629F3274295B4EA6FF8A1AD6422B0069F9A5DDEDD6D6FA82E9A3E7764C169D881FB2L4K" TargetMode="External"/><Relationship Id="rId28" Type="http://schemas.openxmlformats.org/officeDocument/2006/relationships/hyperlink" Target="consultantplus://offline/ref=0B568FD0AA7B1FABC8C4BDDC08DC1B638819C982FB597B629F3274295B4EA6FF8A1AD6422B0069F8AFDDEDD6D6FA82E9A3E7764C169D881FB2L4K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B568FD0AA7B1FABC8C4A2C908DC1B638916CD83F35C7B629F3274295B4EA6FF8A1AD6422B0069F2ABDDEDD6D6FA82E9A3E7764C169D881FB2L4K" TargetMode="External"/><Relationship Id="rId19" Type="http://schemas.openxmlformats.org/officeDocument/2006/relationships/hyperlink" Target="consultantplus://offline/ref=0B568FD0AA7B1FABC8C4BDDC08DC1B638819C982FB597B629F3274295B4EA6FF8A1AD6422B0069F9A9DDEDD6D6FA82E9A3E7764C169D881FB2L4K" TargetMode="External"/><Relationship Id="rId31" Type="http://schemas.openxmlformats.org/officeDocument/2006/relationships/hyperlink" Target="consultantplus://offline/ref=0B568FD0AA7B1FABC8C4BDDC08DC1B638819C982FB597B629F3274295B4EA6FF8A1AD6422B0069F8A8DDEDD6D6FA82E9A3E7764C169D881FB2L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568FD0AA7B1FABC8C4BDDC08DC1B638819C982FB597B629F3274295B4EA6FF8A1AD6422B0069FAACDDEDD6D6FA82E9A3E7764C169D881FB2L4K" TargetMode="External"/><Relationship Id="rId14" Type="http://schemas.openxmlformats.org/officeDocument/2006/relationships/hyperlink" Target="consultantplus://offline/ref=0B568FD0AA7B1FABC8C4BDDC08DC1B638819C982FB597B629F3274295B4EA6FF8A1AD6422B0069FAA9DDEDD6D6FA82E9A3E7764C169D881FB2L4K" TargetMode="External"/><Relationship Id="rId22" Type="http://schemas.openxmlformats.org/officeDocument/2006/relationships/hyperlink" Target="consultantplus://offline/ref=0B568FD0AA7B1FABC8C4BDDC08DC1B638819C982FB597B629F3274295B4EA6FF8A1AD6422B0069F9ABDDEDD6D6FA82E9A3E7764C169D881FB2L4K" TargetMode="External"/><Relationship Id="rId27" Type="http://schemas.openxmlformats.org/officeDocument/2006/relationships/hyperlink" Target="consultantplus://offline/ref=0B568FD0AA7B1FABC8C4BDDC08DC1B63891ACE88FA5A7B629F3274295B4EA6FF8A1AD644205438BFF8DBB9848CAE8DF7A2F975B4LFK" TargetMode="External"/><Relationship Id="rId30" Type="http://schemas.openxmlformats.org/officeDocument/2006/relationships/hyperlink" Target="consultantplus://offline/ref=0B568FD0AA7B1FABC8C4BDDC08DC1B638819C982FB597B629F3274295B4EA6FF8A1AD6422B0069F8A9DDEDD6D6FA82E9A3E7764C169D881FB2L4K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3657</Words>
  <Characters>20850</Characters>
  <Application>Microsoft Office Word</Application>
  <DocSecurity>2</DocSecurity>
  <Lines>173</Lines>
  <Paragraphs>48</Paragraphs>
  <ScaleCrop>false</ScaleCrop>
  <Company>КонсультантПлюс Версия 4021.00.55</Company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16.12.2014 N 1109/49(ред. от 26.06.2018)"Об утверждении размера платы за предоставление социальных услуг и порядка ее взимания"(вместе с "Порядком взимания платы за предоставление социальных услуг, входящих в Перечень соц</dc:title>
  <dc:subject/>
  <dc:creator>Пользователь</dc:creator>
  <cp:keywords/>
  <dc:description/>
  <cp:lastModifiedBy>Пользователь</cp:lastModifiedBy>
  <cp:revision>2</cp:revision>
  <dcterms:created xsi:type="dcterms:W3CDTF">2021-12-07T06:46:00Z</dcterms:created>
  <dcterms:modified xsi:type="dcterms:W3CDTF">2021-12-07T06:46:00Z</dcterms:modified>
</cp:coreProperties>
</file>